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1F66BD">
      <w:r>
        <w:t xml:space="preserve">From: </w:t>
      </w:r>
      <w:hyperlink r:id="rId5" w:history="1">
        <w:r w:rsidRPr="001F66BD">
          <w:rPr>
            <w:rStyle w:val="Hyperlink"/>
          </w:rPr>
          <w:t>https://wordnet.princeton.edu/</w:t>
        </w:r>
      </w:hyperlink>
    </w:p>
    <w:p w:rsidR="001F66BD" w:rsidRPr="001F66BD" w:rsidRDefault="001F66BD" w:rsidP="001F66BD">
      <w:pPr>
        <w:shd w:val="clear" w:color="auto" w:fill="FFFFFF"/>
        <w:spacing w:after="240" w:line="324" w:lineRule="atLeast"/>
        <w:outlineLvl w:val="1"/>
        <w:rPr>
          <w:rFonts w:ascii="Open Sans" w:eastAsia="Times New Roman" w:hAnsi="Open Sans" w:cs="Open Sans"/>
          <w:color w:val="EE7F2D"/>
          <w:sz w:val="38"/>
          <w:szCs w:val="38"/>
        </w:rPr>
      </w:pPr>
      <w:r w:rsidRPr="001F66BD">
        <w:rPr>
          <w:rFonts w:ascii="Open Sans" w:eastAsia="Times New Roman" w:hAnsi="Open Sans" w:cs="Open Sans"/>
          <w:color w:val="EE7F2D"/>
          <w:sz w:val="38"/>
          <w:szCs w:val="38"/>
        </w:rPr>
        <w:t xml:space="preserve">What is </w:t>
      </w:r>
      <w:bookmarkStart w:id="0" w:name="_GoBack"/>
      <w:r w:rsidRPr="001F66BD">
        <w:rPr>
          <w:rFonts w:ascii="Open Sans" w:eastAsia="Times New Roman" w:hAnsi="Open Sans" w:cs="Open Sans"/>
          <w:color w:val="EE7F2D"/>
          <w:sz w:val="38"/>
          <w:szCs w:val="38"/>
        </w:rPr>
        <w:t>WordNe</w:t>
      </w:r>
      <w:bookmarkEnd w:id="0"/>
      <w:r w:rsidRPr="001F66BD">
        <w:rPr>
          <w:rFonts w:ascii="Open Sans" w:eastAsia="Times New Roman" w:hAnsi="Open Sans" w:cs="Open Sans"/>
          <w:color w:val="EE7F2D"/>
          <w:sz w:val="38"/>
          <w:szCs w:val="38"/>
        </w:rPr>
        <w:t>t?</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i/>
          <w:iCs/>
          <w:color w:val="656565"/>
          <w:sz w:val="23"/>
          <w:szCs w:val="23"/>
        </w:rPr>
        <w:t>Any opinions, findings, and conclusions or recommendations expressed in this material are those of the creators of WordNet and do not necessarily reflect the views of any funding agency or Princeton University.</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rPr>
        <w:t>When writing a paper or producing a software application, tool, or interface based on WordNet, it is necessary to properly </w:t>
      </w:r>
      <w:hyperlink r:id="rId6" w:history="1">
        <w:r w:rsidRPr="001F66BD">
          <w:rPr>
            <w:rFonts w:ascii="Open Sans" w:eastAsia="Times New Roman" w:hAnsi="Open Sans" w:cs="Open Sans"/>
            <w:color w:val="EE7F2D"/>
            <w:sz w:val="23"/>
            <w:szCs w:val="23"/>
            <w:u w:val="single"/>
          </w:rPr>
          <w:t>cite the source</w:t>
        </w:r>
      </w:hyperlink>
      <w:r w:rsidRPr="001F66BD">
        <w:rPr>
          <w:rFonts w:ascii="Open Sans" w:eastAsia="Times New Roman" w:hAnsi="Open Sans" w:cs="Open Sans"/>
          <w:color w:val="656565"/>
          <w:sz w:val="23"/>
          <w:szCs w:val="23"/>
        </w:rPr>
        <w:t>. Citation figures are critical to WordNet funding.</w:t>
      </w:r>
    </w:p>
    <w:p w:rsidR="001F66BD" w:rsidRPr="001F66BD" w:rsidRDefault="001F66BD" w:rsidP="001F66BD">
      <w:pPr>
        <w:shd w:val="clear" w:color="auto" w:fill="FFFFFF"/>
        <w:spacing w:before="308" w:after="308" w:line="324" w:lineRule="atLeast"/>
        <w:outlineLvl w:val="2"/>
        <w:rPr>
          <w:rFonts w:ascii="Open Sans" w:eastAsia="Times New Roman" w:hAnsi="Open Sans" w:cs="Open Sans"/>
          <w:color w:val="EE7F2D"/>
          <w:sz w:val="31"/>
          <w:szCs w:val="31"/>
        </w:rPr>
      </w:pPr>
      <w:r w:rsidRPr="001F66BD">
        <w:rPr>
          <w:rFonts w:ascii="Open Sans" w:eastAsia="Times New Roman" w:hAnsi="Open Sans" w:cs="Open Sans"/>
          <w:color w:val="EE7F2D"/>
          <w:sz w:val="31"/>
          <w:szCs w:val="31"/>
        </w:rPr>
        <w:t>About WordNet</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highlight w:val="yellow"/>
        </w:rPr>
        <w:t>WordNet® is a large lexical database of English.</w:t>
      </w:r>
      <w:r w:rsidRPr="001F66BD">
        <w:rPr>
          <w:rFonts w:ascii="Open Sans" w:eastAsia="Times New Roman" w:hAnsi="Open Sans" w:cs="Open Sans"/>
          <w:color w:val="656565"/>
          <w:sz w:val="23"/>
          <w:szCs w:val="23"/>
        </w:rPr>
        <w:t xml:space="preserve"> Nouns, verbs, adjectives and adverbs are grouped into sets of </w:t>
      </w:r>
      <w:r w:rsidRPr="001F66BD">
        <w:rPr>
          <w:rFonts w:ascii="Open Sans" w:eastAsia="Times New Roman" w:hAnsi="Open Sans" w:cs="Open Sans"/>
          <w:color w:val="656565"/>
          <w:sz w:val="23"/>
          <w:szCs w:val="23"/>
          <w:highlight w:val="yellow"/>
        </w:rPr>
        <w:t>cognitive synonyms</w:t>
      </w:r>
      <w:r w:rsidRPr="001F66BD">
        <w:rPr>
          <w:rFonts w:ascii="Open Sans" w:eastAsia="Times New Roman" w:hAnsi="Open Sans" w:cs="Open Sans"/>
          <w:color w:val="656565"/>
          <w:sz w:val="23"/>
          <w:szCs w:val="23"/>
        </w:rPr>
        <w:t xml:space="preserve">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each expressing a distinct </w:t>
      </w:r>
      <w:r w:rsidRPr="001F66BD">
        <w:rPr>
          <w:rFonts w:ascii="Open Sans" w:eastAsia="Times New Roman" w:hAnsi="Open Sans" w:cs="Open Sans"/>
          <w:color w:val="656565"/>
          <w:sz w:val="23"/>
          <w:szCs w:val="23"/>
          <w:highlight w:val="yellow"/>
        </w:rPr>
        <w:t>concept</w:t>
      </w:r>
      <w:r w:rsidRPr="001F66BD">
        <w:rPr>
          <w:rFonts w:ascii="Open Sans" w:eastAsia="Times New Roman" w:hAnsi="Open Sans" w:cs="Open Sans"/>
          <w:color w:val="656565"/>
          <w:sz w:val="23"/>
          <w:szCs w:val="23"/>
        </w:rPr>
        <w:t xml:space="preserve">. </w:t>
      </w:r>
      <w:proofErr w:type="spellStart"/>
      <w:r w:rsidRPr="001F66BD">
        <w:rPr>
          <w:rFonts w:ascii="Open Sans" w:eastAsia="Times New Roman" w:hAnsi="Open Sans" w:cs="Open Sans"/>
          <w:color w:val="656565"/>
          <w:sz w:val="23"/>
          <w:szCs w:val="23"/>
          <w:highlight w:val="yellow"/>
        </w:rPr>
        <w:t>Synsets</w:t>
      </w:r>
      <w:proofErr w:type="spellEnd"/>
      <w:r w:rsidRPr="001F66BD">
        <w:rPr>
          <w:rFonts w:ascii="Open Sans" w:eastAsia="Times New Roman" w:hAnsi="Open Sans" w:cs="Open Sans"/>
          <w:color w:val="656565"/>
          <w:sz w:val="23"/>
          <w:szCs w:val="23"/>
          <w:highlight w:val="yellow"/>
        </w:rPr>
        <w:t xml:space="preserve"> are interlinked</w:t>
      </w:r>
      <w:r w:rsidRPr="001F66BD">
        <w:rPr>
          <w:rFonts w:ascii="Open Sans" w:eastAsia="Times New Roman" w:hAnsi="Open Sans" w:cs="Open Sans"/>
          <w:color w:val="656565"/>
          <w:sz w:val="23"/>
          <w:szCs w:val="23"/>
        </w:rPr>
        <w:t xml:space="preserve"> by means of conceptual-semantic and lexical relations. The resulting network of meaningfully related words and concepts can be navigated with the </w:t>
      </w:r>
      <w:hyperlink r:id="rId7" w:history="1">
        <w:r w:rsidRPr="001F66BD">
          <w:rPr>
            <w:rFonts w:ascii="Open Sans" w:eastAsia="Times New Roman" w:hAnsi="Open Sans" w:cs="Open Sans"/>
            <w:color w:val="EE7F2D"/>
            <w:sz w:val="23"/>
            <w:szCs w:val="23"/>
            <w:u w:val="single"/>
          </w:rPr>
          <w:t>browser</w:t>
        </w:r>
      </w:hyperlink>
      <w:r w:rsidRPr="001F66BD">
        <w:rPr>
          <w:rFonts w:ascii="Open Sans" w:eastAsia="Times New Roman" w:hAnsi="Open Sans" w:cs="Open Sans"/>
          <w:color w:val="656565"/>
          <w:sz w:val="23"/>
          <w:szCs w:val="23"/>
        </w:rPr>
        <w:t>. WordNet is also freely and publicly available for </w:t>
      </w:r>
      <w:hyperlink r:id="rId8" w:history="1">
        <w:r w:rsidRPr="001F66BD">
          <w:rPr>
            <w:rFonts w:ascii="Open Sans" w:eastAsia="Times New Roman" w:hAnsi="Open Sans" w:cs="Open Sans"/>
            <w:color w:val="EE7F2D"/>
            <w:sz w:val="23"/>
            <w:szCs w:val="23"/>
            <w:u w:val="single"/>
          </w:rPr>
          <w:t>download</w:t>
        </w:r>
      </w:hyperlink>
      <w:r w:rsidRPr="001F66BD">
        <w:rPr>
          <w:rFonts w:ascii="Open Sans" w:eastAsia="Times New Roman" w:hAnsi="Open Sans" w:cs="Open Sans"/>
          <w:color w:val="656565"/>
          <w:sz w:val="23"/>
          <w:szCs w:val="23"/>
        </w:rPr>
        <w:t>. WordNet's structure makes it a useful tool for computational linguistics and natural language processing.</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rPr>
        <w:t>WordNet superficially resembles a thesaurus, in that it groups words together based on their meanings. However, there are some important distinctions. First, WordNet interlinks not just word forms—strings of letters—but specific senses of words. As a result, words that are found in close proximity to one another in the network are semantically disambiguated. Second, WordNet labels the semantic relations among words, whereas the groupings of words in a thesaurus does not follow any explicit pattern other than meaning similarity.</w:t>
      </w:r>
    </w:p>
    <w:p w:rsidR="001F66BD" w:rsidRPr="001F66BD" w:rsidRDefault="001F66BD" w:rsidP="001F66BD">
      <w:pPr>
        <w:shd w:val="clear" w:color="auto" w:fill="FFFFFF"/>
        <w:spacing w:before="308" w:after="308" w:line="324" w:lineRule="atLeast"/>
        <w:outlineLvl w:val="2"/>
        <w:rPr>
          <w:rFonts w:ascii="Open Sans" w:eastAsia="Times New Roman" w:hAnsi="Open Sans" w:cs="Open Sans"/>
          <w:color w:val="EE7F2D"/>
          <w:sz w:val="31"/>
          <w:szCs w:val="31"/>
        </w:rPr>
      </w:pPr>
      <w:r w:rsidRPr="001F66BD">
        <w:rPr>
          <w:rFonts w:ascii="Open Sans" w:eastAsia="Times New Roman" w:hAnsi="Open Sans" w:cs="Open Sans"/>
          <w:color w:val="EE7F2D"/>
          <w:sz w:val="31"/>
          <w:szCs w:val="31"/>
        </w:rPr>
        <w:t>Structure</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highlight w:val="yellow"/>
        </w:rPr>
        <w:t xml:space="preserve">The main relation among words in WordNet is </w:t>
      </w:r>
      <w:r w:rsidRPr="001F66BD">
        <w:rPr>
          <w:rFonts w:ascii="Open Sans" w:eastAsia="Times New Roman" w:hAnsi="Open Sans" w:cs="Open Sans"/>
          <w:b/>
          <w:color w:val="656565"/>
          <w:sz w:val="23"/>
          <w:szCs w:val="23"/>
          <w:highlight w:val="yellow"/>
        </w:rPr>
        <w:t>synonymy</w:t>
      </w:r>
      <w:r w:rsidRPr="001F66BD">
        <w:rPr>
          <w:rFonts w:ascii="Open Sans" w:eastAsia="Times New Roman" w:hAnsi="Open Sans" w:cs="Open Sans"/>
          <w:color w:val="656565"/>
          <w:sz w:val="23"/>
          <w:szCs w:val="23"/>
        </w:rPr>
        <w:t>, as between the words shut and close or car and automobile. Synonyms--words that denote the same concept and are interchangeable in many contexts--are grouped into unordered sets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Each of WordNet’s 117 000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is </w:t>
      </w:r>
      <w:r w:rsidRPr="001F66BD">
        <w:rPr>
          <w:rFonts w:ascii="Open Sans" w:eastAsia="Times New Roman" w:hAnsi="Open Sans" w:cs="Open Sans"/>
          <w:color w:val="656565"/>
          <w:sz w:val="23"/>
          <w:szCs w:val="23"/>
          <w:highlight w:val="yellow"/>
        </w:rPr>
        <w:t xml:space="preserve">linked to other </w:t>
      </w:r>
      <w:proofErr w:type="spellStart"/>
      <w:r w:rsidRPr="001F66BD">
        <w:rPr>
          <w:rFonts w:ascii="Open Sans" w:eastAsia="Times New Roman" w:hAnsi="Open Sans" w:cs="Open Sans"/>
          <w:color w:val="656565"/>
          <w:sz w:val="23"/>
          <w:szCs w:val="23"/>
          <w:highlight w:val="yellow"/>
        </w:rPr>
        <w:t>synsets</w:t>
      </w:r>
      <w:proofErr w:type="spellEnd"/>
      <w:r w:rsidRPr="001F66BD">
        <w:rPr>
          <w:rFonts w:ascii="Open Sans" w:eastAsia="Times New Roman" w:hAnsi="Open Sans" w:cs="Open Sans"/>
          <w:color w:val="656565"/>
          <w:sz w:val="23"/>
          <w:szCs w:val="23"/>
        </w:rPr>
        <w:t xml:space="preserve"> by means of </w:t>
      </w:r>
      <w:r w:rsidRPr="001F66BD">
        <w:rPr>
          <w:rFonts w:ascii="Open Sans" w:eastAsia="Times New Roman" w:hAnsi="Open Sans" w:cs="Open Sans"/>
          <w:color w:val="656565"/>
          <w:sz w:val="23"/>
          <w:szCs w:val="23"/>
          <w:highlight w:val="yellow"/>
        </w:rPr>
        <w:t>a small number of “conceptual relations.”</w:t>
      </w:r>
      <w:r w:rsidRPr="001F66BD">
        <w:rPr>
          <w:rFonts w:ascii="Open Sans" w:eastAsia="Times New Roman" w:hAnsi="Open Sans" w:cs="Open Sans"/>
          <w:color w:val="656565"/>
          <w:sz w:val="23"/>
          <w:szCs w:val="23"/>
        </w:rPr>
        <w:t xml:space="preserve"> Additionally, a </w:t>
      </w:r>
      <w:proofErr w:type="spellStart"/>
      <w:r w:rsidRPr="001F66BD">
        <w:rPr>
          <w:rFonts w:ascii="Open Sans" w:eastAsia="Times New Roman" w:hAnsi="Open Sans" w:cs="Open Sans"/>
          <w:color w:val="656565"/>
          <w:sz w:val="23"/>
          <w:szCs w:val="23"/>
        </w:rPr>
        <w:t>synset</w:t>
      </w:r>
      <w:proofErr w:type="spellEnd"/>
      <w:r w:rsidRPr="001F66BD">
        <w:rPr>
          <w:rFonts w:ascii="Open Sans" w:eastAsia="Times New Roman" w:hAnsi="Open Sans" w:cs="Open Sans"/>
          <w:color w:val="656565"/>
          <w:sz w:val="23"/>
          <w:szCs w:val="23"/>
        </w:rPr>
        <w:t xml:space="preserve"> contains a brief definition (“gloss”) and, in most cases, one or more short sentences illustrating the use of the </w:t>
      </w:r>
      <w:proofErr w:type="spellStart"/>
      <w:r w:rsidRPr="001F66BD">
        <w:rPr>
          <w:rFonts w:ascii="Open Sans" w:eastAsia="Times New Roman" w:hAnsi="Open Sans" w:cs="Open Sans"/>
          <w:color w:val="656565"/>
          <w:sz w:val="23"/>
          <w:szCs w:val="23"/>
        </w:rPr>
        <w:t>synset</w:t>
      </w:r>
      <w:proofErr w:type="spellEnd"/>
      <w:r w:rsidRPr="001F66BD">
        <w:rPr>
          <w:rFonts w:ascii="Open Sans" w:eastAsia="Times New Roman" w:hAnsi="Open Sans" w:cs="Open Sans"/>
          <w:color w:val="656565"/>
          <w:sz w:val="23"/>
          <w:szCs w:val="23"/>
        </w:rPr>
        <w:t xml:space="preserve"> members. Word forms with several distinct meanings are represented in as many distinct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Thus, each form-meaning pair in WordNet is unique.</w:t>
      </w:r>
    </w:p>
    <w:p w:rsidR="001F66BD" w:rsidRPr="001F66BD" w:rsidRDefault="001F66BD" w:rsidP="001F66BD">
      <w:pPr>
        <w:shd w:val="clear" w:color="auto" w:fill="FFFFFF"/>
        <w:spacing w:before="308" w:after="308" w:line="324" w:lineRule="atLeast"/>
        <w:outlineLvl w:val="2"/>
        <w:rPr>
          <w:rFonts w:ascii="Open Sans" w:eastAsia="Times New Roman" w:hAnsi="Open Sans" w:cs="Open Sans"/>
          <w:color w:val="EE7F2D"/>
          <w:sz w:val="31"/>
          <w:szCs w:val="31"/>
        </w:rPr>
      </w:pPr>
      <w:r w:rsidRPr="001F66BD">
        <w:rPr>
          <w:rFonts w:ascii="Open Sans" w:eastAsia="Times New Roman" w:hAnsi="Open Sans" w:cs="Open Sans"/>
          <w:color w:val="EE7F2D"/>
          <w:sz w:val="31"/>
          <w:szCs w:val="31"/>
        </w:rPr>
        <w:t>Relations</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rPr>
        <w:t xml:space="preserve">The most frequently encoded relation among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is the super-subordinate relation (also called </w:t>
      </w:r>
      <w:proofErr w:type="spellStart"/>
      <w:r w:rsidRPr="001F66BD">
        <w:rPr>
          <w:rFonts w:ascii="Open Sans" w:eastAsia="Times New Roman" w:hAnsi="Open Sans" w:cs="Open Sans"/>
          <w:color w:val="656565"/>
          <w:sz w:val="23"/>
          <w:szCs w:val="23"/>
          <w:highlight w:val="yellow"/>
        </w:rPr>
        <w:t>hyperonymy</w:t>
      </w:r>
      <w:proofErr w:type="spellEnd"/>
      <w:r w:rsidRPr="001F66BD">
        <w:rPr>
          <w:rFonts w:ascii="Open Sans" w:eastAsia="Times New Roman" w:hAnsi="Open Sans" w:cs="Open Sans"/>
          <w:color w:val="656565"/>
          <w:sz w:val="23"/>
          <w:szCs w:val="23"/>
        </w:rPr>
        <w:t xml:space="preserve">, hyponymy or ISA relation). It links more </w:t>
      </w:r>
      <w:r w:rsidRPr="001F66BD">
        <w:rPr>
          <w:rFonts w:ascii="Open Sans" w:eastAsia="Times New Roman" w:hAnsi="Open Sans" w:cs="Open Sans"/>
          <w:color w:val="656565"/>
          <w:sz w:val="23"/>
          <w:szCs w:val="23"/>
          <w:highlight w:val="yellow"/>
        </w:rPr>
        <w:t>general</w:t>
      </w:r>
      <w:r w:rsidRPr="001F66BD">
        <w:rPr>
          <w:rFonts w:ascii="Open Sans" w:eastAsia="Times New Roman" w:hAnsi="Open Sans" w:cs="Open Sans"/>
          <w:color w:val="656565"/>
          <w:sz w:val="23"/>
          <w:szCs w:val="23"/>
        </w:rPr>
        <w:t xml:space="preserve">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like {furniture, </w:t>
      </w:r>
      <w:proofErr w:type="spellStart"/>
      <w:r w:rsidRPr="001F66BD">
        <w:rPr>
          <w:rFonts w:ascii="Open Sans" w:eastAsia="Times New Roman" w:hAnsi="Open Sans" w:cs="Open Sans"/>
          <w:color w:val="656565"/>
          <w:sz w:val="23"/>
          <w:szCs w:val="23"/>
        </w:rPr>
        <w:t>piece_of_furniture</w:t>
      </w:r>
      <w:proofErr w:type="spellEnd"/>
      <w:r w:rsidRPr="001F66BD">
        <w:rPr>
          <w:rFonts w:ascii="Open Sans" w:eastAsia="Times New Roman" w:hAnsi="Open Sans" w:cs="Open Sans"/>
          <w:color w:val="656565"/>
          <w:sz w:val="23"/>
          <w:szCs w:val="23"/>
        </w:rPr>
        <w:t xml:space="preserve">} to increasingly specific ones like {bed} and {bunkbed}. Thus, WordNet states that the category furniture includes bed, which in turn includes bunkbed; conversely, concepts like bed and bunkbed make up the category furniture. All noun hierarchies ultimately go up the root node </w:t>
      </w:r>
      <w:r w:rsidRPr="001F66BD">
        <w:rPr>
          <w:rFonts w:ascii="Open Sans" w:eastAsia="Times New Roman" w:hAnsi="Open Sans" w:cs="Open Sans"/>
          <w:color w:val="656565"/>
          <w:sz w:val="23"/>
          <w:szCs w:val="23"/>
          <w:highlight w:val="yellow"/>
        </w:rPr>
        <w:t>{entity}</w:t>
      </w:r>
      <w:r w:rsidRPr="001F66BD">
        <w:rPr>
          <w:rFonts w:ascii="Open Sans" w:eastAsia="Times New Roman" w:hAnsi="Open Sans" w:cs="Open Sans"/>
          <w:color w:val="656565"/>
          <w:sz w:val="23"/>
          <w:szCs w:val="23"/>
        </w:rPr>
        <w:t>. Hyponymy relation is transitive: if an armchair is a kind of chair, and if a chair is a kind of furniture, then an armchair is a kind of furniture. WordNet distinguishes among Types (common nouns) and Instances (specific persons, countries and geographic entities). Thus, armchair is a type of chair, Barack Obama is an instance of a president. Instances are always leaf (terminal) nodes in their hierarchies.</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proofErr w:type="spellStart"/>
      <w:r w:rsidRPr="001F66BD">
        <w:rPr>
          <w:rFonts w:ascii="Open Sans" w:eastAsia="Times New Roman" w:hAnsi="Open Sans" w:cs="Open Sans"/>
          <w:color w:val="656565"/>
          <w:sz w:val="23"/>
          <w:szCs w:val="23"/>
          <w:highlight w:val="yellow"/>
        </w:rPr>
        <w:t>Meronymy</w:t>
      </w:r>
      <w:proofErr w:type="spellEnd"/>
      <w:r w:rsidRPr="001F66BD">
        <w:rPr>
          <w:rFonts w:ascii="Open Sans" w:eastAsia="Times New Roman" w:hAnsi="Open Sans" w:cs="Open Sans"/>
          <w:color w:val="656565"/>
          <w:sz w:val="23"/>
          <w:szCs w:val="23"/>
        </w:rPr>
        <w:t xml:space="preserve">, the </w:t>
      </w:r>
      <w:r w:rsidRPr="001F66BD">
        <w:rPr>
          <w:rFonts w:ascii="Open Sans" w:eastAsia="Times New Roman" w:hAnsi="Open Sans" w:cs="Open Sans"/>
          <w:color w:val="656565"/>
          <w:sz w:val="23"/>
          <w:szCs w:val="23"/>
          <w:highlight w:val="yellow"/>
        </w:rPr>
        <w:t>part-whole</w:t>
      </w:r>
      <w:r w:rsidRPr="001F66BD">
        <w:rPr>
          <w:rFonts w:ascii="Open Sans" w:eastAsia="Times New Roman" w:hAnsi="Open Sans" w:cs="Open Sans"/>
          <w:color w:val="656565"/>
          <w:sz w:val="23"/>
          <w:szCs w:val="23"/>
        </w:rPr>
        <w:t xml:space="preserve"> relation holds between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like {chair} and {back, backrest}, {seat} and {leg}. Parts are inherited from their </w:t>
      </w:r>
      <w:proofErr w:type="spellStart"/>
      <w:r w:rsidRPr="001F66BD">
        <w:rPr>
          <w:rFonts w:ascii="Open Sans" w:eastAsia="Times New Roman" w:hAnsi="Open Sans" w:cs="Open Sans"/>
          <w:color w:val="656565"/>
          <w:sz w:val="23"/>
          <w:szCs w:val="23"/>
        </w:rPr>
        <w:t>superordinates</w:t>
      </w:r>
      <w:proofErr w:type="spellEnd"/>
      <w:r w:rsidRPr="001F66BD">
        <w:rPr>
          <w:rFonts w:ascii="Open Sans" w:eastAsia="Times New Roman" w:hAnsi="Open Sans" w:cs="Open Sans"/>
          <w:color w:val="656565"/>
          <w:sz w:val="23"/>
          <w:szCs w:val="23"/>
        </w:rPr>
        <w:t>: if a chair has legs, then an armchair has legs as well. Parts are not inherited “upward” as they may be characteristic only of specific kinds of things rather than the class as a whole: chairs and kinds of chairs have legs, but not all kinds of furniture have legs.</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b/>
          <w:color w:val="656565"/>
          <w:sz w:val="23"/>
          <w:szCs w:val="23"/>
          <w:highlight w:val="yellow"/>
        </w:rPr>
        <w:t>Verb</w:t>
      </w:r>
      <w:r w:rsidRPr="001F66BD">
        <w:rPr>
          <w:rFonts w:ascii="Open Sans" w:eastAsia="Times New Roman" w:hAnsi="Open Sans" w:cs="Open Sans"/>
          <w:color w:val="656565"/>
          <w:sz w:val="23"/>
          <w:szCs w:val="23"/>
        </w:rPr>
        <w:t xml:space="preserve"> </w:t>
      </w:r>
      <w:proofErr w:type="spellStart"/>
      <w:r w:rsidRPr="001F66BD">
        <w:rPr>
          <w:rFonts w:ascii="Open Sans" w:eastAsia="Times New Roman" w:hAnsi="Open Sans" w:cs="Open Sans"/>
          <w:color w:val="656565"/>
          <w:sz w:val="23"/>
          <w:szCs w:val="23"/>
        </w:rPr>
        <w:t>synsets</w:t>
      </w:r>
      <w:proofErr w:type="spellEnd"/>
      <w:r w:rsidRPr="001F66BD">
        <w:rPr>
          <w:rFonts w:ascii="Open Sans" w:eastAsia="Times New Roman" w:hAnsi="Open Sans" w:cs="Open Sans"/>
          <w:color w:val="656565"/>
          <w:sz w:val="23"/>
          <w:szCs w:val="23"/>
        </w:rPr>
        <w:t xml:space="preserve"> are arranged into hierarchies as well; verbs towards the bottom of the trees (</w:t>
      </w:r>
      <w:proofErr w:type="spellStart"/>
      <w:r w:rsidRPr="001F66BD">
        <w:rPr>
          <w:rFonts w:ascii="Open Sans" w:eastAsia="Times New Roman" w:hAnsi="Open Sans" w:cs="Open Sans"/>
          <w:color w:val="656565"/>
          <w:sz w:val="23"/>
          <w:szCs w:val="23"/>
          <w:highlight w:val="yellow"/>
        </w:rPr>
        <w:t>troponyms</w:t>
      </w:r>
      <w:proofErr w:type="spellEnd"/>
      <w:r w:rsidRPr="001F66BD">
        <w:rPr>
          <w:rFonts w:ascii="Open Sans" w:eastAsia="Times New Roman" w:hAnsi="Open Sans" w:cs="Open Sans"/>
          <w:color w:val="656565"/>
          <w:sz w:val="23"/>
          <w:szCs w:val="23"/>
        </w:rPr>
        <w:t xml:space="preserve">) express </w:t>
      </w:r>
      <w:r w:rsidRPr="001F66BD">
        <w:rPr>
          <w:rFonts w:ascii="Open Sans" w:eastAsia="Times New Roman" w:hAnsi="Open Sans" w:cs="Open Sans"/>
          <w:color w:val="656565"/>
          <w:sz w:val="23"/>
          <w:szCs w:val="23"/>
          <w:highlight w:val="yellow"/>
        </w:rPr>
        <w:t>increasingly specific</w:t>
      </w:r>
      <w:r w:rsidRPr="001F66BD">
        <w:rPr>
          <w:rFonts w:ascii="Open Sans" w:eastAsia="Times New Roman" w:hAnsi="Open Sans" w:cs="Open Sans"/>
          <w:color w:val="656565"/>
          <w:sz w:val="23"/>
          <w:szCs w:val="23"/>
        </w:rPr>
        <w:t xml:space="preserve"> manners characterizing an event, as in {communicate}-{talk}-{whisper}. The specific manner expressed depends on the semantic field; volume (as in the example above) is just one </w:t>
      </w:r>
      <w:r w:rsidRPr="001F66BD">
        <w:rPr>
          <w:rFonts w:ascii="Open Sans" w:eastAsia="Times New Roman" w:hAnsi="Open Sans" w:cs="Open Sans"/>
          <w:color w:val="656565"/>
          <w:sz w:val="23"/>
          <w:szCs w:val="23"/>
          <w:highlight w:val="yellow"/>
        </w:rPr>
        <w:t>dimension</w:t>
      </w:r>
      <w:r w:rsidRPr="001F66BD">
        <w:rPr>
          <w:rFonts w:ascii="Open Sans" w:eastAsia="Times New Roman" w:hAnsi="Open Sans" w:cs="Open Sans"/>
          <w:color w:val="656565"/>
          <w:sz w:val="23"/>
          <w:szCs w:val="23"/>
        </w:rPr>
        <w:t xml:space="preserve"> along which verbs can be elaborated. Others are speed (move-jog-run) or intensity of emotion (like-love-idolize). Verbs describing events that necessarily and </w:t>
      </w:r>
      <w:proofErr w:type="spellStart"/>
      <w:r w:rsidRPr="001F66BD">
        <w:rPr>
          <w:rFonts w:ascii="Open Sans" w:eastAsia="Times New Roman" w:hAnsi="Open Sans" w:cs="Open Sans"/>
          <w:color w:val="656565"/>
          <w:sz w:val="23"/>
          <w:szCs w:val="23"/>
        </w:rPr>
        <w:t>unidirectionally</w:t>
      </w:r>
      <w:proofErr w:type="spellEnd"/>
      <w:r w:rsidRPr="001F66BD">
        <w:rPr>
          <w:rFonts w:ascii="Open Sans" w:eastAsia="Times New Roman" w:hAnsi="Open Sans" w:cs="Open Sans"/>
          <w:color w:val="656565"/>
          <w:sz w:val="23"/>
          <w:szCs w:val="23"/>
        </w:rPr>
        <w:t xml:space="preserve"> entail one another are linked: {buy}-{pay}, {succeed}-{try}, {show}-{see}, etc.</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b/>
          <w:color w:val="656565"/>
          <w:sz w:val="23"/>
          <w:szCs w:val="23"/>
          <w:highlight w:val="yellow"/>
        </w:rPr>
        <w:t>Adjectives</w:t>
      </w:r>
      <w:r w:rsidRPr="001F66BD">
        <w:rPr>
          <w:rFonts w:ascii="Open Sans" w:eastAsia="Times New Roman" w:hAnsi="Open Sans" w:cs="Open Sans"/>
          <w:color w:val="656565"/>
          <w:sz w:val="23"/>
          <w:szCs w:val="23"/>
        </w:rPr>
        <w:t xml:space="preserve"> are organized in terms of </w:t>
      </w:r>
      <w:proofErr w:type="spellStart"/>
      <w:r w:rsidRPr="001F66BD">
        <w:rPr>
          <w:rFonts w:ascii="Open Sans" w:eastAsia="Times New Roman" w:hAnsi="Open Sans" w:cs="Open Sans"/>
          <w:color w:val="656565"/>
          <w:sz w:val="23"/>
          <w:szCs w:val="23"/>
        </w:rPr>
        <w:t>antonymy</w:t>
      </w:r>
      <w:proofErr w:type="spellEnd"/>
      <w:r w:rsidRPr="001F66BD">
        <w:rPr>
          <w:rFonts w:ascii="Open Sans" w:eastAsia="Times New Roman" w:hAnsi="Open Sans" w:cs="Open Sans"/>
          <w:color w:val="656565"/>
          <w:sz w:val="23"/>
          <w:szCs w:val="23"/>
        </w:rPr>
        <w:t xml:space="preserve">. Pairs of “direct” antonyms like wet-dry and young-old reflect the strong semantic contract of their members. Each of these polar adjectives in turn is linked to a number of “semantically similar” ones: dry is linked to parched, arid, </w:t>
      </w:r>
      <w:proofErr w:type="spellStart"/>
      <w:r w:rsidRPr="001F66BD">
        <w:rPr>
          <w:rFonts w:ascii="Open Sans" w:eastAsia="Times New Roman" w:hAnsi="Open Sans" w:cs="Open Sans"/>
          <w:color w:val="656565"/>
          <w:sz w:val="23"/>
          <w:szCs w:val="23"/>
        </w:rPr>
        <w:t>dessicated</w:t>
      </w:r>
      <w:proofErr w:type="spellEnd"/>
      <w:r w:rsidRPr="001F66BD">
        <w:rPr>
          <w:rFonts w:ascii="Open Sans" w:eastAsia="Times New Roman" w:hAnsi="Open Sans" w:cs="Open Sans"/>
          <w:color w:val="656565"/>
          <w:sz w:val="23"/>
          <w:szCs w:val="23"/>
        </w:rPr>
        <w:t xml:space="preserve"> and bone-dry and wet to soggy, waterlogged, etc. Semantically similar adjectives are “indirect antonyms” of the </w:t>
      </w:r>
      <w:proofErr w:type="spellStart"/>
      <w:r w:rsidRPr="001F66BD">
        <w:rPr>
          <w:rFonts w:ascii="Open Sans" w:eastAsia="Times New Roman" w:hAnsi="Open Sans" w:cs="Open Sans"/>
          <w:color w:val="656565"/>
          <w:sz w:val="23"/>
          <w:szCs w:val="23"/>
        </w:rPr>
        <w:t>contral</w:t>
      </w:r>
      <w:proofErr w:type="spellEnd"/>
      <w:r w:rsidRPr="001F66BD">
        <w:rPr>
          <w:rFonts w:ascii="Open Sans" w:eastAsia="Times New Roman" w:hAnsi="Open Sans" w:cs="Open Sans"/>
          <w:color w:val="656565"/>
          <w:sz w:val="23"/>
          <w:szCs w:val="23"/>
        </w:rPr>
        <w:t xml:space="preserve"> member of the opposite pole. Relational adjectives ("</w:t>
      </w:r>
      <w:proofErr w:type="spellStart"/>
      <w:r w:rsidRPr="001F66BD">
        <w:rPr>
          <w:rFonts w:ascii="Open Sans" w:eastAsia="Times New Roman" w:hAnsi="Open Sans" w:cs="Open Sans"/>
          <w:color w:val="656565"/>
          <w:sz w:val="23"/>
          <w:szCs w:val="23"/>
        </w:rPr>
        <w:t>pertainyms</w:t>
      </w:r>
      <w:proofErr w:type="spellEnd"/>
      <w:r w:rsidRPr="001F66BD">
        <w:rPr>
          <w:rFonts w:ascii="Open Sans" w:eastAsia="Times New Roman" w:hAnsi="Open Sans" w:cs="Open Sans"/>
          <w:color w:val="656565"/>
          <w:sz w:val="23"/>
          <w:szCs w:val="23"/>
        </w:rPr>
        <w:t>") point to the nouns they are derived from (criminal-crime). </w:t>
      </w:r>
      <w:r w:rsidRPr="001F66BD">
        <w:rPr>
          <w:rFonts w:ascii="Open Sans" w:eastAsia="Times New Roman" w:hAnsi="Open Sans" w:cs="Open Sans"/>
          <w:color w:val="656565"/>
          <w:sz w:val="23"/>
          <w:szCs w:val="23"/>
        </w:rPr>
        <w:br/>
        <w:t>There are only few adverbs in WordNet (hardly, mostly, really, etc.) as the majority of English adverbs are straightforwardly derived from adjectives via morphological affixation (surprisingly, strangely, etc.)</w:t>
      </w:r>
    </w:p>
    <w:p w:rsidR="001F66BD" w:rsidRPr="001F66BD" w:rsidRDefault="001F66BD" w:rsidP="001F66BD">
      <w:pPr>
        <w:shd w:val="clear" w:color="auto" w:fill="FFFFFF"/>
        <w:spacing w:before="308" w:after="308" w:line="324" w:lineRule="atLeast"/>
        <w:outlineLvl w:val="2"/>
        <w:rPr>
          <w:rFonts w:ascii="Open Sans" w:eastAsia="Times New Roman" w:hAnsi="Open Sans" w:cs="Open Sans"/>
          <w:color w:val="EE7F2D"/>
          <w:sz w:val="31"/>
          <w:szCs w:val="31"/>
        </w:rPr>
      </w:pPr>
      <w:r w:rsidRPr="001F66BD">
        <w:rPr>
          <w:rFonts w:ascii="Open Sans" w:eastAsia="Times New Roman" w:hAnsi="Open Sans" w:cs="Open Sans"/>
          <w:color w:val="EE7F2D"/>
          <w:sz w:val="31"/>
          <w:szCs w:val="31"/>
        </w:rPr>
        <w:t>Cross-POS relations</w:t>
      </w:r>
    </w:p>
    <w:p w:rsidR="004A6DB9" w:rsidRDefault="001F66BD" w:rsidP="001F66BD">
      <w:pPr>
        <w:shd w:val="clear" w:color="auto" w:fill="FFFFFF"/>
        <w:spacing w:before="360" w:after="360" w:line="240" w:lineRule="auto"/>
        <w:rPr>
          <w:rFonts w:ascii="Open Sans" w:eastAsia="Times New Roman" w:hAnsi="Open Sans" w:cs="Open Sans"/>
          <w:color w:val="656565"/>
          <w:sz w:val="23"/>
          <w:szCs w:val="23"/>
        </w:rPr>
      </w:pPr>
      <w:r w:rsidRPr="001F66BD">
        <w:rPr>
          <w:rFonts w:ascii="Open Sans" w:eastAsia="Times New Roman" w:hAnsi="Open Sans" w:cs="Open Sans"/>
          <w:color w:val="656565"/>
          <w:sz w:val="23"/>
          <w:szCs w:val="23"/>
        </w:rPr>
        <w:t xml:space="preserve">The majority of the WordNet’s relations connect words from the same part of speech (POS). Thus, WordNet really consists of four sub-nets, one each for </w:t>
      </w:r>
    </w:p>
    <w:p w:rsidR="004A6DB9" w:rsidRPr="004A6DB9" w:rsidRDefault="001F66BD" w:rsidP="004A6DB9">
      <w:pPr>
        <w:pStyle w:val="ListParagraph"/>
        <w:numPr>
          <w:ilvl w:val="0"/>
          <w:numId w:val="1"/>
        </w:numPr>
        <w:shd w:val="clear" w:color="auto" w:fill="FFFFFF"/>
        <w:spacing w:before="360" w:after="360" w:line="240" w:lineRule="auto"/>
        <w:rPr>
          <w:rFonts w:ascii="Open Sans" w:eastAsia="Times New Roman" w:hAnsi="Open Sans" w:cs="Open Sans"/>
          <w:color w:val="656565"/>
          <w:sz w:val="23"/>
          <w:szCs w:val="23"/>
        </w:rPr>
      </w:pPr>
      <w:r w:rsidRPr="004A6DB9">
        <w:rPr>
          <w:rFonts w:ascii="Open Sans" w:eastAsia="Times New Roman" w:hAnsi="Open Sans" w:cs="Open Sans"/>
          <w:color w:val="656565"/>
          <w:sz w:val="23"/>
          <w:szCs w:val="23"/>
        </w:rPr>
        <w:t xml:space="preserve">nouns, </w:t>
      </w:r>
    </w:p>
    <w:p w:rsidR="004A6DB9" w:rsidRPr="004A6DB9" w:rsidRDefault="001F66BD" w:rsidP="004A6DB9">
      <w:pPr>
        <w:pStyle w:val="ListParagraph"/>
        <w:numPr>
          <w:ilvl w:val="0"/>
          <w:numId w:val="1"/>
        </w:numPr>
        <w:shd w:val="clear" w:color="auto" w:fill="FFFFFF"/>
        <w:spacing w:before="360" w:after="360" w:line="240" w:lineRule="auto"/>
        <w:rPr>
          <w:rFonts w:ascii="Open Sans" w:eastAsia="Times New Roman" w:hAnsi="Open Sans" w:cs="Open Sans"/>
          <w:color w:val="656565"/>
          <w:sz w:val="23"/>
          <w:szCs w:val="23"/>
        </w:rPr>
      </w:pPr>
      <w:r w:rsidRPr="004A6DB9">
        <w:rPr>
          <w:rFonts w:ascii="Open Sans" w:eastAsia="Times New Roman" w:hAnsi="Open Sans" w:cs="Open Sans"/>
          <w:color w:val="656565"/>
          <w:sz w:val="23"/>
          <w:szCs w:val="23"/>
        </w:rPr>
        <w:t xml:space="preserve">verbs, </w:t>
      </w:r>
    </w:p>
    <w:p w:rsidR="004A6DB9" w:rsidRPr="004A6DB9" w:rsidRDefault="001F66BD" w:rsidP="004A6DB9">
      <w:pPr>
        <w:pStyle w:val="ListParagraph"/>
        <w:numPr>
          <w:ilvl w:val="0"/>
          <w:numId w:val="1"/>
        </w:numPr>
        <w:shd w:val="clear" w:color="auto" w:fill="FFFFFF"/>
        <w:spacing w:before="360" w:after="360" w:line="240" w:lineRule="auto"/>
        <w:rPr>
          <w:rFonts w:ascii="Open Sans" w:eastAsia="Times New Roman" w:hAnsi="Open Sans" w:cs="Open Sans"/>
          <w:color w:val="656565"/>
          <w:sz w:val="23"/>
          <w:szCs w:val="23"/>
        </w:rPr>
      </w:pPr>
      <w:r w:rsidRPr="004A6DB9">
        <w:rPr>
          <w:rFonts w:ascii="Open Sans" w:eastAsia="Times New Roman" w:hAnsi="Open Sans" w:cs="Open Sans"/>
          <w:color w:val="656565"/>
          <w:sz w:val="23"/>
          <w:szCs w:val="23"/>
        </w:rPr>
        <w:t xml:space="preserve">adjectives and </w:t>
      </w:r>
    </w:p>
    <w:p w:rsidR="004A6DB9" w:rsidRPr="004A6DB9" w:rsidRDefault="001F66BD" w:rsidP="004A6DB9">
      <w:pPr>
        <w:pStyle w:val="ListParagraph"/>
        <w:numPr>
          <w:ilvl w:val="0"/>
          <w:numId w:val="1"/>
        </w:numPr>
        <w:shd w:val="clear" w:color="auto" w:fill="FFFFFF"/>
        <w:spacing w:before="360" w:after="360" w:line="240" w:lineRule="auto"/>
        <w:rPr>
          <w:rFonts w:ascii="Open Sans" w:eastAsia="Times New Roman" w:hAnsi="Open Sans" w:cs="Open Sans"/>
          <w:color w:val="656565"/>
          <w:sz w:val="23"/>
          <w:szCs w:val="23"/>
        </w:rPr>
      </w:pPr>
      <w:r w:rsidRPr="004A6DB9">
        <w:rPr>
          <w:rFonts w:ascii="Open Sans" w:eastAsia="Times New Roman" w:hAnsi="Open Sans" w:cs="Open Sans"/>
          <w:color w:val="656565"/>
          <w:sz w:val="23"/>
          <w:szCs w:val="23"/>
        </w:rPr>
        <w:t xml:space="preserve">adverbs, </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proofErr w:type="gramStart"/>
      <w:r w:rsidRPr="001F66BD">
        <w:rPr>
          <w:rFonts w:ascii="Open Sans" w:eastAsia="Times New Roman" w:hAnsi="Open Sans" w:cs="Open Sans"/>
          <w:color w:val="656565"/>
          <w:sz w:val="23"/>
          <w:szCs w:val="23"/>
        </w:rPr>
        <w:t>with</w:t>
      </w:r>
      <w:proofErr w:type="gramEnd"/>
      <w:r w:rsidRPr="001F66BD">
        <w:rPr>
          <w:rFonts w:ascii="Open Sans" w:eastAsia="Times New Roman" w:hAnsi="Open Sans" w:cs="Open Sans"/>
          <w:color w:val="656565"/>
          <w:sz w:val="23"/>
          <w:szCs w:val="23"/>
        </w:rPr>
        <w:t xml:space="preserve"> few cross-POS pointers. Cross-POS relations include the “</w:t>
      </w:r>
      <w:proofErr w:type="spellStart"/>
      <w:r w:rsidRPr="001F66BD">
        <w:rPr>
          <w:rFonts w:ascii="Open Sans" w:eastAsia="Times New Roman" w:hAnsi="Open Sans" w:cs="Open Sans"/>
          <w:color w:val="656565"/>
          <w:sz w:val="23"/>
          <w:szCs w:val="23"/>
        </w:rPr>
        <w:t>morphosemantic</w:t>
      </w:r>
      <w:proofErr w:type="spellEnd"/>
      <w:r w:rsidRPr="001F66BD">
        <w:rPr>
          <w:rFonts w:ascii="Open Sans" w:eastAsia="Times New Roman" w:hAnsi="Open Sans" w:cs="Open Sans"/>
          <w:color w:val="656565"/>
          <w:sz w:val="23"/>
          <w:szCs w:val="23"/>
        </w:rPr>
        <w:t xml:space="preserve">” links that hold among semantically similar words sharing a stem with the same meaning: observe (verb), observant (adjective) observation, observatory (nouns). In many of the noun-verb pairs the semantic role of the noun with respect to the verb has been specified: {sleeper, </w:t>
      </w:r>
      <w:proofErr w:type="spellStart"/>
      <w:r w:rsidRPr="001F66BD">
        <w:rPr>
          <w:rFonts w:ascii="Open Sans" w:eastAsia="Times New Roman" w:hAnsi="Open Sans" w:cs="Open Sans"/>
          <w:color w:val="656565"/>
          <w:sz w:val="23"/>
          <w:szCs w:val="23"/>
        </w:rPr>
        <w:t>sleeping_car</w:t>
      </w:r>
      <w:proofErr w:type="spellEnd"/>
      <w:r w:rsidRPr="001F66BD">
        <w:rPr>
          <w:rFonts w:ascii="Open Sans" w:eastAsia="Times New Roman" w:hAnsi="Open Sans" w:cs="Open Sans"/>
          <w:color w:val="656565"/>
          <w:sz w:val="23"/>
          <w:szCs w:val="23"/>
        </w:rPr>
        <w:t>} is the LOCATION for {sleep} and {painter}</w:t>
      </w:r>
      <w:r w:rsidR="000E51E0">
        <w:rPr>
          <w:rFonts w:ascii="Open Sans" w:eastAsia="Times New Roman" w:hAnsi="Open Sans" w:cs="Open Sans"/>
          <w:color w:val="656565"/>
          <w:sz w:val="23"/>
          <w:szCs w:val="23"/>
        </w:rPr>
        <w:t xml:space="preserve"> </w:t>
      </w:r>
      <w:r w:rsidRPr="001F66BD">
        <w:rPr>
          <w:rFonts w:ascii="Open Sans" w:eastAsia="Times New Roman" w:hAnsi="Open Sans" w:cs="Open Sans"/>
          <w:color w:val="656565"/>
          <w:sz w:val="23"/>
          <w:szCs w:val="23"/>
        </w:rPr>
        <w:t>is the AGENT of {paint}, while {painting, picture} is its RESULT.</w:t>
      </w:r>
    </w:p>
    <w:p w:rsidR="001F66BD" w:rsidRPr="001F66BD" w:rsidRDefault="001F66BD" w:rsidP="001F66BD">
      <w:pPr>
        <w:shd w:val="clear" w:color="auto" w:fill="FFFFFF"/>
        <w:spacing w:before="308" w:after="308" w:line="324" w:lineRule="atLeast"/>
        <w:outlineLvl w:val="2"/>
        <w:rPr>
          <w:rFonts w:ascii="Open Sans" w:eastAsia="Times New Roman" w:hAnsi="Open Sans" w:cs="Open Sans"/>
          <w:color w:val="EE7F2D"/>
          <w:sz w:val="31"/>
          <w:szCs w:val="31"/>
        </w:rPr>
      </w:pPr>
      <w:r w:rsidRPr="001F66BD">
        <w:rPr>
          <w:rFonts w:ascii="Open Sans" w:eastAsia="Times New Roman" w:hAnsi="Open Sans" w:cs="Open Sans"/>
          <w:color w:val="EE7F2D"/>
          <w:sz w:val="31"/>
          <w:szCs w:val="31"/>
        </w:rPr>
        <w:t>More Information</w:t>
      </w:r>
    </w:p>
    <w:p w:rsidR="001F66BD" w:rsidRPr="001F66BD" w:rsidRDefault="001F66BD" w:rsidP="001F66BD">
      <w:pPr>
        <w:shd w:val="clear" w:color="auto" w:fill="FFFFFF"/>
        <w:spacing w:before="360" w:after="360" w:line="240" w:lineRule="auto"/>
        <w:rPr>
          <w:rFonts w:ascii="Open Sans" w:eastAsia="Times New Roman" w:hAnsi="Open Sans" w:cs="Open Sans"/>
          <w:color w:val="656565"/>
          <w:sz w:val="23"/>
          <w:szCs w:val="23"/>
        </w:rPr>
      </w:pPr>
      <w:proofErr w:type="spellStart"/>
      <w:r w:rsidRPr="001F66BD">
        <w:rPr>
          <w:rFonts w:ascii="Open Sans" w:eastAsia="Times New Roman" w:hAnsi="Open Sans" w:cs="Open Sans"/>
          <w:color w:val="656565"/>
          <w:sz w:val="23"/>
          <w:szCs w:val="23"/>
        </w:rPr>
        <w:t>Fellbaum</w:t>
      </w:r>
      <w:proofErr w:type="spellEnd"/>
      <w:r w:rsidRPr="001F66BD">
        <w:rPr>
          <w:rFonts w:ascii="Open Sans" w:eastAsia="Times New Roman" w:hAnsi="Open Sans" w:cs="Open Sans"/>
          <w:color w:val="656565"/>
          <w:sz w:val="23"/>
          <w:szCs w:val="23"/>
        </w:rPr>
        <w:t xml:space="preserve">, Christiane (2005). WordNet and </w:t>
      </w:r>
      <w:proofErr w:type="spellStart"/>
      <w:r w:rsidRPr="001F66BD">
        <w:rPr>
          <w:rFonts w:ascii="Open Sans" w:eastAsia="Times New Roman" w:hAnsi="Open Sans" w:cs="Open Sans"/>
          <w:color w:val="656565"/>
          <w:sz w:val="23"/>
          <w:szCs w:val="23"/>
        </w:rPr>
        <w:t>wordnets</w:t>
      </w:r>
      <w:proofErr w:type="spellEnd"/>
      <w:r w:rsidRPr="001F66BD">
        <w:rPr>
          <w:rFonts w:ascii="Open Sans" w:eastAsia="Times New Roman" w:hAnsi="Open Sans" w:cs="Open Sans"/>
          <w:color w:val="656565"/>
          <w:sz w:val="23"/>
          <w:szCs w:val="23"/>
        </w:rPr>
        <w:t>. In: Brown, Keith et al. (eds.), Encyclopedia of Language and Linguistics, Second Edition, Oxford: Elsevier, 665-670.</w:t>
      </w:r>
    </w:p>
    <w:p w:rsidR="001F66BD" w:rsidRDefault="001F66BD"/>
    <w:sectPr w:rsidR="001F6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98A"/>
    <w:multiLevelType w:val="hybridMultilevel"/>
    <w:tmpl w:val="7C8A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BD"/>
    <w:rsid w:val="000E51E0"/>
    <w:rsid w:val="001F66BD"/>
    <w:rsid w:val="003037F3"/>
    <w:rsid w:val="004A6DB9"/>
    <w:rsid w:val="004F3A02"/>
    <w:rsid w:val="00726E50"/>
    <w:rsid w:val="00BF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3AECE-12C1-4B83-98F9-5F83FD91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F66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66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6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66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66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66BD"/>
    <w:rPr>
      <w:i/>
      <w:iCs/>
    </w:rPr>
  </w:style>
  <w:style w:type="character" w:styleId="Hyperlink">
    <w:name w:val="Hyperlink"/>
    <w:basedOn w:val="DefaultParagraphFont"/>
    <w:uiPriority w:val="99"/>
    <w:unhideWhenUsed/>
    <w:rsid w:val="001F66BD"/>
    <w:rPr>
      <w:color w:val="0000FF"/>
      <w:u w:val="single"/>
    </w:rPr>
  </w:style>
  <w:style w:type="paragraph" w:styleId="ListParagraph">
    <w:name w:val="List Paragraph"/>
    <w:basedOn w:val="Normal"/>
    <w:uiPriority w:val="34"/>
    <w:qFormat/>
    <w:rsid w:val="004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1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net.princeton.edu/download" TargetMode="External"/><Relationship Id="rId3" Type="http://schemas.openxmlformats.org/officeDocument/2006/relationships/settings" Target="settings.xml"/><Relationship Id="rId7" Type="http://schemas.openxmlformats.org/officeDocument/2006/relationships/hyperlink" Target="http://wordnetweb.princeton.edu/perl/web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net.princeton.edu/citing-wordnet/" TargetMode="External"/><Relationship Id="rId5" Type="http://schemas.openxmlformats.org/officeDocument/2006/relationships/hyperlink" Target="https://wordnet.princeto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2018-10-14T02:28:00Z</dcterms:created>
  <dcterms:modified xsi:type="dcterms:W3CDTF">2018-10-14T13:53:00Z</dcterms:modified>
</cp:coreProperties>
</file>